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C" w:rsidRPr="006B431F" w:rsidRDefault="00BB7A7C" w:rsidP="00BB7A7C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8"/>
          <w:szCs w:val="28"/>
        </w:rPr>
        <w:t xml:space="preserve">PROTOKOLL </w:t>
      </w:r>
      <w:r w:rsidR="002F31AE">
        <w:rPr>
          <w:b/>
          <w:color w:val="2E74B5" w:themeColor="accent1" w:themeShade="BF"/>
          <w:sz w:val="28"/>
          <w:szCs w:val="28"/>
        </w:rPr>
        <w:t xml:space="preserve"> </w:t>
      </w:r>
      <w:r>
        <w:rPr>
          <w:b/>
          <w:color w:val="2E74B5" w:themeColor="accent1" w:themeShade="BF"/>
          <w:sz w:val="28"/>
          <w:szCs w:val="28"/>
        </w:rPr>
        <w:t>FRA STYREMØTE</w:t>
      </w:r>
      <w:r w:rsidRPr="009B75C8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br/>
      </w:r>
      <w:r w:rsidRP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>Dato</w:t>
      </w:r>
      <w:r w:rsidR="00434FC8" w:rsidRP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</w:t>
      </w:r>
      <w:r w:rsidR="009170A5">
        <w:rPr>
          <w:rFonts w:ascii="Calibri" w:hAnsi="Calibri" w:cs="Arial"/>
          <w:sz w:val="24"/>
          <w:szCs w:val="24"/>
        </w:rPr>
        <w:t xml:space="preserve">      </w:t>
      </w:r>
      <w:r>
        <w:rPr>
          <w:rFonts w:ascii="Calibri" w:hAnsi="Calibri" w:cs="Arial"/>
          <w:sz w:val="24"/>
          <w:szCs w:val="24"/>
        </w:rPr>
        <w:t>:</w:t>
      </w:r>
      <w:r w:rsidR="009170A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r w:rsidR="002F31AE">
        <w:rPr>
          <w:rFonts w:ascii="Calibri" w:hAnsi="Calibri" w:cs="Arial"/>
          <w:sz w:val="24"/>
          <w:szCs w:val="24"/>
        </w:rPr>
        <w:t xml:space="preserve"> </w:t>
      </w:r>
      <w:r w:rsidRPr="002F31AE">
        <w:rPr>
          <w:rFonts w:ascii="Calibri" w:hAnsi="Calibri" w:cs="Arial"/>
          <w:b/>
          <w:sz w:val="24"/>
          <w:szCs w:val="24"/>
        </w:rPr>
        <w:t>05.04.18</w:t>
      </w:r>
      <w:r w:rsidRPr="00C22810">
        <w:rPr>
          <w:rFonts w:ascii="Calibri" w:hAnsi="Calibri" w:cs="Arial"/>
          <w:sz w:val="24"/>
          <w:szCs w:val="24"/>
        </w:rPr>
        <w:br/>
      </w:r>
      <w:r w:rsidRP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Tid  </w:t>
      </w:r>
      <w:r w:rsidR="00434FC8" w:rsidRP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  </w:t>
      </w:r>
      <w:r w:rsidR="00434FC8">
        <w:rPr>
          <w:rFonts w:ascii="Calibri" w:hAnsi="Calibri" w:cs="Arial"/>
          <w:sz w:val="24"/>
          <w:szCs w:val="24"/>
        </w:rPr>
        <w:t xml:space="preserve">     </w:t>
      </w:r>
      <w:r>
        <w:rPr>
          <w:rFonts w:ascii="Calibri" w:hAnsi="Calibri" w:cs="Arial"/>
          <w:sz w:val="24"/>
          <w:szCs w:val="24"/>
        </w:rPr>
        <w:t xml:space="preserve"> :   </w:t>
      </w:r>
      <w:r w:rsidRPr="00C22810">
        <w:rPr>
          <w:rFonts w:ascii="Calibri" w:hAnsi="Calibri" w:cs="Arial"/>
          <w:sz w:val="24"/>
          <w:szCs w:val="24"/>
        </w:rPr>
        <w:t>09:</w:t>
      </w:r>
      <w:r>
        <w:rPr>
          <w:rFonts w:ascii="Calibri" w:hAnsi="Calibri" w:cs="Arial"/>
          <w:sz w:val="24"/>
          <w:szCs w:val="24"/>
        </w:rPr>
        <w:t xml:space="preserve">00-10:30 </w:t>
      </w:r>
      <w:r>
        <w:rPr>
          <w:b/>
          <w:color w:val="2E74B5" w:themeColor="accent1" w:themeShade="BF"/>
          <w:sz w:val="24"/>
          <w:szCs w:val="24"/>
        </w:rPr>
        <w:br/>
      </w:r>
      <w:r w:rsidRP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>Sted</w:t>
      </w:r>
      <w:r w:rsidR="00434FC8" w:rsidRP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   </w:t>
      </w:r>
      <w:r w:rsidR="00434FC8">
        <w:rPr>
          <w:rFonts w:ascii="Calibri" w:hAnsi="Calibri" w:cs="Arial"/>
          <w:sz w:val="24"/>
          <w:szCs w:val="24"/>
        </w:rPr>
        <w:t xml:space="preserve">    </w:t>
      </w:r>
      <w:r w:rsidRPr="00C22810">
        <w:rPr>
          <w:rFonts w:ascii="Calibri" w:hAnsi="Calibri" w:cs="Arial"/>
          <w:sz w:val="24"/>
          <w:szCs w:val="24"/>
        </w:rPr>
        <w:t>: </w:t>
      </w:r>
      <w:r w:rsidR="009170A5">
        <w:rPr>
          <w:rFonts w:ascii="Calibri" w:hAnsi="Calibri" w:cs="Arial"/>
          <w:sz w:val="24"/>
          <w:szCs w:val="24"/>
        </w:rPr>
        <w:t xml:space="preserve"> </w:t>
      </w:r>
      <w:r w:rsidR="002F31A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Møterom hos Studiesenteret.no, rom 4601 </w:t>
      </w:r>
      <w:r>
        <w:rPr>
          <w:rFonts w:ascii="Calibri" w:hAnsi="Calibri" w:cs="Arial"/>
          <w:sz w:val="24"/>
          <w:szCs w:val="24"/>
        </w:rPr>
        <w:br/>
      </w:r>
      <w:r w:rsidRPr="00EF3B63">
        <w:rPr>
          <w:rFonts w:ascii="Calibri" w:hAnsi="Calibri" w:cs="Arial"/>
          <w:b/>
          <w:color w:val="2E74B5" w:themeColor="accent1" w:themeShade="BF"/>
          <w:sz w:val="24"/>
          <w:szCs w:val="24"/>
        </w:rPr>
        <w:t>Tilstede</w:t>
      </w:r>
      <w:r w:rsidR="009170A5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</w:t>
      </w:r>
      <w:r w:rsidRPr="00EF3B63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:</w:t>
      </w:r>
      <w:r w:rsid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 </w:t>
      </w:r>
      <w:r w:rsidR="009170A5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</w:t>
      </w:r>
      <w:r w:rsidRPr="00EF3B63">
        <w:rPr>
          <w:rFonts w:ascii="Calibri" w:hAnsi="Calibri" w:cs="Arial"/>
          <w:sz w:val="24"/>
          <w:szCs w:val="24"/>
        </w:rPr>
        <w:t>May Tove Dalbakk, Vegard Herlyng, Las</w:t>
      </w:r>
      <w:r>
        <w:rPr>
          <w:rFonts w:ascii="Calibri" w:hAnsi="Calibri" w:cs="Arial"/>
          <w:sz w:val="24"/>
          <w:szCs w:val="24"/>
        </w:rPr>
        <w:t>se Juliussen, Hilde Strømme,</w:t>
      </w:r>
      <w:r>
        <w:rPr>
          <w:rFonts w:ascii="Calibri" w:hAnsi="Calibri" w:cs="Arial"/>
          <w:sz w:val="24"/>
          <w:szCs w:val="24"/>
        </w:rPr>
        <w:br/>
        <w:t xml:space="preserve">       </w:t>
      </w:r>
      <w:r w:rsidR="009170A5">
        <w:rPr>
          <w:rFonts w:ascii="Calibri" w:hAnsi="Calibri" w:cs="Arial"/>
          <w:sz w:val="24"/>
          <w:szCs w:val="24"/>
        </w:rPr>
        <w:t xml:space="preserve">             Bjørnar Andreassen, </w:t>
      </w:r>
      <w:r>
        <w:rPr>
          <w:rFonts w:ascii="Calibri" w:hAnsi="Calibri" w:cs="Arial"/>
          <w:sz w:val="24"/>
          <w:szCs w:val="24"/>
        </w:rPr>
        <w:t xml:space="preserve"> G. Wibeche Pettersen</w:t>
      </w:r>
      <w:r>
        <w:rPr>
          <w:rFonts w:ascii="Calibri" w:hAnsi="Calibri" w:cs="Arial"/>
          <w:sz w:val="24"/>
          <w:szCs w:val="24"/>
        </w:rPr>
        <w:br/>
      </w:r>
      <w:r w:rsidRPr="000B48C4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Frafall  </w:t>
      </w:r>
      <w:r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</w:t>
      </w:r>
      <w:r w:rsidR="00434FC8"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 w:cs="Arial"/>
          <w:b/>
          <w:color w:val="2E74B5" w:themeColor="accent1" w:themeShade="BF"/>
          <w:sz w:val="24"/>
          <w:szCs w:val="24"/>
        </w:rPr>
        <w:t xml:space="preserve"> :  </w:t>
      </w:r>
      <w:r>
        <w:rPr>
          <w:rFonts w:ascii="Calibri" w:hAnsi="Calibri" w:cs="Arial"/>
          <w:sz w:val="24"/>
          <w:szCs w:val="24"/>
        </w:rPr>
        <w:t>Anne Marte</w:t>
      </w:r>
      <w:r w:rsidR="00434FC8">
        <w:rPr>
          <w:rFonts w:ascii="Calibri" w:hAnsi="Calibri" w:cs="Arial"/>
          <w:sz w:val="24"/>
          <w:szCs w:val="24"/>
        </w:rPr>
        <w:t xml:space="preserve"> Kolbjørnhus, Anne Sofie Nielsen</w:t>
      </w:r>
      <w:r>
        <w:rPr>
          <w:rFonts w:ascii="Calibri" w:hAnsi="Calibri" w:cs="Arial"/>
          <w:sz w:val="24"/>
          <w:szCs w:val="24"/>
        </w:rPr>
        <w:br/>
      </w:r>
      <w:r w:rsidRPr="001A2ED6">
        <w:rPr>
          <w:rFonts w:ascii="Calibri" w:hAnsi="Calibri" w:cs="Arial"/>
          <w:b/>
          <w:color w:val="2E74B5" w:themeColor="accent1" w:themeShade="BF"/>
          <w:sz w:val="24"/>
          <w:szCs w:val="24"/>
        </w:rPr>
        <w:t>Referent:</w:t>
      </w:r>
      <w:r>
        <w:rPr>
          <w:rFonts w:ascii="Calibri" w:hAnsi="Calibri" w:cs="Arial"/>
          <w:sz w:val="24"/>
          <w:szCs w:val="24"/>
        </w:rPr>
        <w:t xml:space="preserve">  G. Wibeche Pettersen</w:t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br/>
      </w:r>
    </w:p>
    <w:p w:rsidR="00BB7A7C" w:rsidRPr="00C22810" w:rsidRDefault="00BB7A7C" w:rsidP="00BB7A7C">
      <w:pPr>
        <w:shd w:val="clear" w:color="auto" w:fill="FFFFFF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 xml:space="preserve">1. </w:t>
      </w:r>
      <w:r w:rsidRPr="00C22810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>REFERATER OG ORIENTERINGSSAKER     </w:t>
      </w:r>
    </w:p>
    <w:p w:rsidR="00BB7A7C" w:rsidRPr="00D110FB" w:rsidRDefault="00BB7A7C" w:rsidP="00BB7A7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b/>
          <w:sz w:val="24"/>
          <w:szCs w:val="24"/>
        </w:rPr>
        <w:t xml:space="preserve">Sak 6/18 </w:t>
      </w:r>
      <w:r w:rsidRPr="002F31AE">
        <w:rPr>
          <w:rFonts w:ascii="Calibri" w:hAnsi="Calibri" w:cs="Arial"/>
          <w:sz w:val="24"/>
          <w:szCs w:val="24"/>
        </w:rPr>
        <w:t xml:space="preserve"> </w:t>
      </w:r>
      <w:r w:rsidR="009170A5" w:rsidRPr="006B14A4">
        <w:rPr>
          <w:rFonts w:ascii="Calibri" w:hAnsi="Calibri" w:cs="Arial"/>
          <w:b/>
          <w:sz w:val="24"/>
          <w:szCs w:val="24"/>
        </w:rPr>
        <w:t>P</w:t>
      </w:r>
      <w:r w:rsidRPr="006B14A4">
        <w:rPr>
          <w:rFonts w:ascii="Calibri" w:hAnsi="Calibri" w:cs="Arial"/>
          <w:b/>
          <w:sz w:val="24"/>
          <w:szCs w:val="24"/>
        </w:rPr>
        <w:t>rotokoll fra styremøte 01.03.18</w:t>
      </w:r>
      <w:r w:rsidR="002F31AE" w:rsidRPr="006B14A4">
        <w:rPr>
          <w:rFonts w:ascii="Calibri" w:hAnsi="Calibri" w:cs="Arial"/>
          <w:b/>
          <w:sz w:val="24"/>
          <w:szCs w:val="24"/>
        </w:rPr>
        <w:t xml:space="preserve"> godkjent</w:t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b/>
          <w:sz w:val="24"/>
          <w:szCs w:val="24"/>
        </w:rPr>
        <w:t xml:space="preserve">Sak 7/18  </w:t>
      </w:r>
      <w:r w:rsidRPr="008911A1">
        <w:rPr>
          <w:rFonts w:ascii="Calibri" w:hAnsi="Calibri" w:cs="Arial"/>
          <w:b/>
          <w:sz w:val="24"/>
          <w:szCs w:val="24"/>
        </w:rPr>
        <w:t xml:space="preserve">Status regnskap </w:t>
      </w:r>
      <w:r>
        <w:rPr>
          <w:rFonts w:ascii="Calibri" w:hAnsi="Calibri" w:cs="Arial"/>
          <w:b/>
          <w:sz w:val="24"/>
          <w:szCs w:val="24"/>
        </w:rPr>
        <w:t>pr. 01.04.18</w:t>
      </w:r>
      <w:r>
        <w:rPr>
          <w:rFonts w:ascii="Calibri" w:hAnsi="Calibri" w:cs="Arial"/>
          <w:sz w:val="24"/>
          <w:szCs w:val="24"/>
        </w:rPr>
        <w:br/>
      </w:r>
      <w:r w:rsidR="00390367">
        <w:rPr>
          <w:rFonts w:ascii="Calibri" w:hAnsi="Calibri" w:cs="Arial"/>
          <w:sz w:val="24"/>
          <w:szCs w:val="24"/>
        </w:rPr>
        <w:t xml:space="preserve">Regnskap pr. 01.04.18 sendt ut i forkant av styremøtet. Status for de viktigste postene gjennomgått i styremøtet.  </w:t>
      </w:r>
      <w:r>
        <w:rPr>
          <w:rFonts w:ascii="Calibri" w:hAnsi="Calibri" w:cs="Arial"/>
          <w:sz w:val="24"/>
          <w:szCs w:val="24"/>
        </w:rPr>
        <w:br/>
      </w:r>
    </w:p>
    <w:p w:rsidR="00D8003E" w:rsidRPr="00C1442B" w:rsidRDefault="00BB7A7C" w:rsidP="00D8003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sz w:val="24"/>
          <w:szCs w:val="24"/>
        </w:rPr>
        <w:t>Sak 8/18  Orienteringer</w:t>
      </w:r>
      <w:r w:rsidR="00390367">
        <w:rPr>
          <w:rFonts w:ascii="Calibri" w:hAnsi="Calibri" w:cs="Arial"/>
          <w:sz w:val="24"/>
          <w:szCs w:val="24"/>
        </w:rPr>
        <w:br/>
      </w:r>
      <w:r w:rsidR="00390367">
        <w:rPr>
          <w:rFonts w:ascii="Calibri" w:hAnsi="Calibri" w:cs="Arial"/>
          <w:sz w:val="24"/>
          <w:szCs w:val="24"/>
        </w:rPr>
        <w:br/>
      </w:r>
      <w:r w:rsidR="00390367" w:rsidRPr="004C31CD">
        <w:rPr>
          <w:rFonts w:ascii="Calibri" w:hAnsi="Calibri" w:cs="Arial"/>
          <w:sz w:val="24"/>
          <w:szCs w:val="24"/>
          <w:u w:val="single"/>
        </w:rPr>
        <w:t>Studiesentersamling</w:t>
      </w:r>
      <w:r w:rsidR="00390367" w:rsidRPr="004C31CD">
        <w:rPr>
          <w:rFonts w:ascii="Calibri" w:hAnsi="Calibri" w:cs="Arial"/>
          <w:sz w:val="24"/>
          <w:szCs w:val="24"/>
        </w:rPr>
        <w:t>, 13.03.18, i Mosjøen</w:t>
      </w:r>
      <w:r w:rsidR="00390367">
        <w:rPr>
          <w:rFonts w:ascii="Calibri" w:hAnsi="Calibri" w:cs="Arial"/>
          <w:sz w:val="24"/>
          <w:szCs w:val="24"/>
        </w:rPr>
        <w:t>, oppsummering v/ styreleder May Tove Dalbakk:</w:t>
      </w:r>
      <w:r w:rsidR="00390367">
        <w:rPr>
          <w:rFonts w:ascii="Calibri" w:hAnsi="Calibri" w:cs="Arial"/>
          <w:sz w:val="24"/>
          <w:szCs w:val="24"/>
        </w:rPr>
        <w:br/>
        <w:t xml:space="preserve">En hyggelig, engasjerende og interessant samling, og møte med nyansatt daglig leder i Studiesenteret.no . </w:t>
      </w:r>
      <w:r w:rsidR="00390367">
        <w:rPr>
          <w:rFonts w:ascii="Calibri" w:hAnsi="Calibri" w:cs="Arial"/>
          <w:sz w:val="24"/>
          <w:szCs w:val="24"/>
        </w:rPr>
        <w:br/>
      </w:r>
      <w:r w:rsidR="00D8003E" w:rsidRPr="00C1442B">
        <w:rPr>
          <w:rFonts w:ascii="Calibri" w:hAnsi="Calibri" w:cs="Arial"/>
        </w:rPr>
        <w:t xml:space="preserve">NU skulle gjerne hatt tid til å orientere om interesseorganisasjonens arbeid og viktigheten av at alle </w:t>
      </w:r>
      <w:r w:rsidR="00D8003E" w:rsidRPr="0040013B">
        <w:rPr>
          <w:rFonts w:ascii="Calibri" w:hAnsi="Calibri" w:cs="Arial"/>
        </w:rPr>
        <w:t>stu</w:t>
      </w:r>
      <w:r w:rsidR="00114DF6" w:rsidRPr="0040013B">
        <w:rPr>
          <w:rFonts w:ascii="Calibri" w:hAnsi="Calibri" w:cs="Arial"/>
        </w:rPr>
        <w:t>diesentre tegner medlemskap. NU</w:t>
      </w:r>
      <w:r w:rsidR="00340ECF" w:rsidRPr="0040013B">
        <w:rPr>
          <w:rFonts w:ascii="Calibri" w:hAnsi="Calibri" w:cs="Arial"/>
        </w:rPr>
        <w:t xml:space="preserve"> hadde med roll-up og </w:t>
      </w:r>
      <w:r w:rsidR="00114DF6" w:rsidRPr="0040013B">
        <w:rPr>
          <w:rFonts w:ascii="Calibri" w:hAnsi="Calibri" w:cs="Arial"/>
        </w:rPr>
        <w:t xml:space="preserve"> distribuerte </w:t>
      </w:r>
      <w:r w:rsidR="00D8003E" w:rsidRPr="0040013B">
        <w:rPr>
          <w:rFonts w:ascii="Calibri" w:hAnsi="Calibri" w:cs="Arial"/>
        </w:rPr>
        <w:t>brosjyren til alle deltakerne</w:t>
      </w:r>
      <w:r w:rsidR="0040013B" w:rsidRPr="0040013B">
        <w:rPr>
          <w:rFonts w:ascii="Calibri" w:hAnsi="Calibri" w:cs="Arial"/>
        </w:rPr>
        <w:t>.</w:t>
      </w:r>
      <w:r w:rsidR="00D8003E">
        <w:rPr>
          <w:rFonts w:ascii="Calibri" w:hAnsi="Calibri" w:cs="Arial"/>
          <w:color w:val="1F497D"/>
        </w:rPr>
        <w:t xml:space="preserve"> </w:t>
      </w:r>
    </w:p>
    <w:p w:rsidR="00390367" w:rsidRPr="004C31CD" w:rsidRDefault="00390367" w:rsidP="0039036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Studiesenter RKK Vefsn har gjort en god og solid jobb, både i forkant og i gjennomføringen av samlingen. </w:t>
      </w:r>
    </w:p>
    <w:p w:rsidR="00AA3BBD" w:rsidRDefault="00BB7A7C" w:rsidP="00BB7A7C">
      <w:pPr>
        <w:shd w:val="clear" w:color="auto" w:fill="FFFFFF"/>
        <w:spacing w:after="240"/>
        <w:rPr>
          <w:rFonts w:ascii="Calibri" w:hAnsi="Calibri" w:cs="Arial"/>
          <w:bCs/>
          <w:color w:val="000000" w:themeColor="text1"/>
          <w:sz w:val="24"/>
          <w:szCs w:val="24"/>
        </w:rPr>
      </w:pPr>
      <w:r>
        <w:rPr>
          <w:rFonts w:ascii="Calibri" w:hAnsi="Calibri" w:cs="Arial"/>
          <w:sz w:val="24"/>
          <w:szCs w:val="24"/>
          <w:u w:val="single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br/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 xml:space="preserve">2. </w:t>
      </w:r>
      <w:r w:rsidRPr="00C22810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>OPPFØLGINGSSAKER</w:t>
      </w:r>
      <w:r w:rsidR="0070335F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 w:rsidRPr="00392BE7">
        <w:rPr>
          <w:rFonts w:ascii="Calibri" w:hAnsi="Calibri" w:cs="Arial"/>
          <w:b/>
          <w:bCs/>
          <w:color w:val="000000" w:themeColor="text1"/>
          <w:sz w:val="24"/>
          <w:szCs w:val="24"/>
        </w:rPr>
        <w:t>Sak 9/18</w:t>
      </w:r>
      <w:r>
        <w:rPr>
          <w:rFonts w:ascii="Calibri" w:hAnsi="Calibri" w:cs="Arial"/>
          <w:b/>
          <w:bCs/>
          <w:color w:val="000000" w:themeColor="text1"/>
          <w:sz w:val="24"/>
          <w:szCs w:val="24"/>
        </w:rPr>
        <w:t xml:space="preserve"> Spørreundersøkelsen - resultater </w:t>
      </w:r>
      <w:r>
        <w:rPr>
          <w:rFonts w:ascii="Calibri" w:hAnsi="Calibri" w:cs="Arial"/>
          <w:b/>
          <w:bCs/>
          <w:color w:val="000000" w:themeColor="text1"/>
          <w:sz w:val="24"/>
          <w:szCs w:val="24"/>
        </w:rPr>
        <w:br/>
      </w:r>
      <w:r w:rsidRPr="00D40A95">
        <w:rPr>
          <w:rFonts w:ascii="Calibri" w:hAnsi="Calibri" w:cs="Arial"/>
          <w:bCs/>
          <w:color w:val="000000" w:themeColor="text1"/>
          <w:sz w:val="24"/>
          <w:szCs w:val="24"/>
        </w:rPr>
        <w:t xml:space="preserve">Resultatene  fra spørreundersøkelsen </w:t>
      </w:r>
      <w:r w:rsidR="00225F43">
        <w:rPr>
          <w:rFonts w:ascii="Calibri" w:hAnsi="Calibri" w:cs="Arial"/>
          <w:bCs/>
          <w:color w:val="000000" w:themeColor="text1"/>
          <w:sz w:val="24"/>
          <w:szCs w:val="24"/>
        </w:rPr>
        <w:t>sendt</w:t>
      </w:r>
      <w:r w:rsidRPr="00D40A95">
        <w:rPr>
          <w:rFonts w:ascii="Calibri" w:hAnsi="Calibri" w:cs="Arial"/>
          <w:bCs/>
          <w:color w:val="000000" w:themeColor="text1"/>
          <w:sz w:val="24"/>
          <w:szCs w:val="24"/>
        </w:rPr>
        <w:t xml:space="preserve"> ut sammen med innkallingen</w:t>
      </w:r>
      <w:r>
        <w:rPr>
          <w:rFonts w:ascii="Calibri" w:hAnsi="Calibri" w:cs="Arial"/>
          <w:bCs/>
          <w:color w:val="000000" w:themeColor="text1"/>
          <w:sz w:val="24"/>
          <w:szCs w:val="24"/>
        </w:rPr>
        <w:t>.</w:t>
      </w:r>
      <w:r w:rsidR="00225F43">
        <w:rPr>
          <w:rFonts w:ascii="Calibri" w:hAnsi="Calibri" w:cs="Arial"/>
          <w:bCs/>
          <w:color w:val="000000" w:themeColor="text1"/>
          <w:sz w:val="24"/>
          <w:szCs w:val="24"/>
        </w:rPr>
        <w:t xml:space="preserve"> </w:t>
      </w:r>
      <w:r w:rsidR="00A26148">
        <w:rPr>
          <w:rFonts w:ascii="Calibri" w:hAnsi="Calibri" w:cs="Arial"/>
          <w:bCs/>
          <w:color w:val="000000" w:themeColor="text1"/>
          <w:sz w:val="24"/>
          <w:szCs w:val="24"/>
        </w:rPr>
        <w:t xml:space="preserve">Kun 6 av landets utdanningssentre har </w:t>
      </w:r>
      <w:r w:rsidR="00A00BAB">
        <w:rPr>
          <w:rFonts w:ascii="Calibri" w:hAnsi="Calibri" w:cs="Arial"/>
          <w:bCs/>
          <w:color w:val="000000" w:themeColor="text1"/>
          <w:sz w:val="24"/>
          <w:szCs w:val="24"/>
        </w:rPr>
        <w:t>sv</w:t>
      </w:r>
      <w:r w:rsidR="003D4339">
        <w:rPr>
          <w:rFonts w:ascii="Calibri" w:hAnsi="Calibri" w:cs="Arial"/>
          <w:bCs/>
          <w:color w:val="000000" w:themeColor="text1"/>
          <w:sz w:val="24"/>
          <w:szCs w:val="24"/>
        </w:rPr>
        <w:t>art på spørreundersøkelsen</w:t>
      </w:r>
      <w:r w:rsidR="0083529E">
        <w:rPr>
          <w:rFonts w:ascii="Calibri" w:hAnsi="Calibri" w:cs="Arial"/>
          <w:bCs/>
          <w:color w:val="000000" w:themeColor="text1"/>
          <w:sz w:val="24"/>
          <w:szCs w:val="24"/>
        </w:rPr>
        <w:t xml:space="preserve"> innen fristen 10.01.2018</w:t>
      </w:r>
      <w:r w:rsidR="008F76AA">
        <w:rPr>
          <w:rFonts w:ascii="Calibri" w:hAnsi="Calibri" w:cs="Arial"/>
          <w:bCs/>
          <w:color w:val="000000" w:themeColor="text1"/>
          <w:sz w:val="24"/>
          <w:szCs w:val="24"/>
        </w:rPr>
        <w:t xml:space="preserve">, noe som </w:t>
      </w:r>
      <w:r w:rsidR="003D4339">
        <w:rPr>
          <w:rFonts w:ascii="Calibri" w:hAnsi="Calibri" w:cs="Arial"/>
          <w:bCs/>
          <w:color w:val="000000" w:themeColor="text1"/>
          <w:sz w:val="24"/>
          <w:szCs w:val="24"/>
        </w:rPr>
        <w:t xml:space="preserve">er både beklagelig </w:t>
      </w:r>
      <w:r w:rsidR="009E5116">
        <w:rPr>
          <w:rFonts w:ascii="Calibri" w:hAnsi="Calibri" w:cs="Arial"/>
          <w:bCs/>
          <w:color w:val="000000" w:themeColor="text1"/>
          <w:sz w:val="24"/>
          <w:szCs w:val="24"/>
        </w:rPr>
        <w:t xml:space="preserve">og trist. </w:t>
      </w:r>
      <w:r w:rsidR="00C61DC1">
        <w:rPr>
          <w:rFonts w:ascii="Calibri" w:hAnsi="Calibri" w:cs="Arial"/>
          <w:bCs/>
          <w:color w:val="000000" w:themeColor="text1"/>
          <w:sz w:val="24"/>
          <w:szCs w:val="24"/>
        </w:rPr>
        <w:t>D</w:t>
      </w:r>
      <w:r w:rsidR="0083529E">
        <w:rPr>
          <w:rFonts w:ascii="Calibri" w:hAnsi="Calibri" w:cs="Arial"/>
          <w:bCs/>
          <w:color w:val="000000" w:themeColor="text1"/>
          <w:sz w:val="24"/>
          <w:szCs w:val="24"/>
        </w:rPr>
        <w:t xml:space="preserve">atamaterialet kan derfor </w:t>
      </w:r>
      <w:r w:rsidR="00C61DC1">
        <w:rPr>
          <w:rFonts w:ascii="Calibri" w:hAnsi="Calibri" w:cs="Arial"/>
          <w:bCs/>
          <w:color w:val="000000" w:themeColor="text1"/>
          <w:sz w:val="24"/>
          <w:szCs w:val="24"/>
        </w:rPr>
        <w:t xml:space="preserve">ikke benyttes til de </w:t>
      </w:r>
      <w:r w:rsidR="008F76AA">
        <w:rPr>
          <w:rFonts w:ascii="Calibri" w:hAnsi="Calibri" w:cs="Arial"/>
          <w:bCs/>
          <w:color w:val="000000" w:themeColor="text1"/>
          <w:sz w:val="24"/>
          <w:szCs w:val="24"/>
        </w:rPr>
        <w:t>formålene s</w:t>
      </w:r>
      <w:r w:rsidR="00066F8B">
        <w:rPr>
          <w:rFonts w:ascii="Calibri" w:hAnsi="Calibri" w:cs="Arial"/>
          <w:bCs/>
          <w:color w:val="000000" w:themeColor="text1"/>
          <w:sz w:val="24"/>
          <w:szCs w:val="24"/>
        </w:rPr>
        <w:t xml:space="preserve">om var bakgrunnen for </w:t>
      </w:r>
      <w:r w:rsidR="00C61DC1">
        <w:rPr>
          <w:rFonts w:ascii="Calibri" w:hAnsi="Calibri" w:cs="Arial"/>
          <w:bCs/>
          <w:color w:val="000000" w:themeColor="text1"/>
          <w:sz w:val="24"/>
          <w:szCs w:val="24"/>
        </w:rPr>
        <w:t>undersøkelsen.</w:t>
      </w:r>
      <w:r w:rsidR="00066F8B">
        <w:rPr>
          <w:rFonts w:ascii="Calibri" w:hAnsi="Calibri" w:cs="Arial"/>
          <w:bCs/>
          <w:color w:val="000000" w:themeColor="text1"/>
          <w:sz w:val="24"/>
          <w:szCs w:val="24"/>
        </w:rPr>
        <w:t xml:space="preserve"> Eventuelle årsaker til den lave svarprosenten, kan være at den v</w:t>
      </w:r>
      <w:r w:rsidR="00AA3BBD">
        <w:rPr>
          <w:rFonts w:ascii="Calibri" w:hAnsi="Calibri" w:cs="Arial"/>
          <w:bCs/>
          <w:color w:val="000000" w:themeColor="text1"/>
          <w:sz w:val="24"/>
          <w:szCs w:val="24"/>
        </w:rPr>
        <w:t>ar for omfattende og detaljert?</w:t>
      </w:r>
    </w:p>
    <w:p w:rsidR="006B2DBB" w:rsidRDefault="00AA3BBD" w:rsidP="00BB7A7C">
      <w:pPr>
        <w:shd w:val="clear" w:color="auto" w:fill="FFFFFF"/>
        <w:spacing w:after="240"/>
        <w:rPr>
          <w:rFonts w:ascii="Calibri" w:hAnsi="Calibri" w:cs="Arial"/>
          <w:bCs/>
          <w:i/>
          <w:color w:val="000000" w:themeColor="text1"/>
          <w:sz w:val="24"/>
          <w:szCs w:val="24"/>
        </w:rPr>
      </w:pPr>
      <w:r w:rsidRPr="00AA3BBD">
        <w:rPr>
          <w:rFonts w:ascii="Calibri" w:hAnsi="Calibri" w:cs="Arial"/>
          <w:bCs/>
          <w:i/>
          <w:color w:val="000000" w:themeColor="text1"/>
          <w:sz w:val="24"/>
          <w:szCs w:val="24"/>
        </w:rPr>
        <w:t xml:space="preserve">Konklusjon: </w:t>
      </w:r>
      <w:r w:rsidR="00FE689B">
        <w:rPr>
          <w:rFonts w:ascii="Calibri" w:hAnsi="Calibri" w:cs="Arial"/>
          <w:bCs/>
          <w:i/>
          <w:color w:val="000000" w:themeColor="text1"/>
          <w:sz w:val="24"/>
          <w:szCs w:val="24"/>
        </w:rPr>
        <w:br/>
        <w:t>En mulig løsning e</w:t>
      </w:r>
      <w:r w:rsidR="00B716E7">
        <w:rPr>
          <w:rFonts w:ascii="Calibri" w:hAnsi="Calibri" w:cs="Arial"/>
          <w:bCs/>
          <w:i/>
          <w:color w:val="000000" w:themeColor="text1"/>
          <w:sz w:val="24"/>
          <w:szCs w:val="24"/>
        </w:rPr>
        <w:t>r å redusere antall delspørsmå</w:t>
      </w:r>
      <w:r w:rsidR="006B2DBB">
        <w:rPr>
          <w:rFonts w:ascii="Calibri" w:hAnsi="Calibri" w:cs="Arial"/>
          <w:bCs/>
          <w:i/>
          <w:color w:val="000000" w:themeColor="text1"/>
          <w:sz w:val="24"/>
          <w:szCs w:val="24"/>
        </w:rPr>
        <w:t>l</w:t>
      </w:r>
      <w:r w:rsidR="00B716E7">
        <w:rPr>
          <w:rFonts w:ascii="Calibri" w:hAnsi="Calibri" w:cs="Arial"/>
          <w:bCs/>
          <w:i/>
          <w:color w:val="000000" w:themeColor="text1"/>
          <w:sz w:val="24"/>
          <w:szCs w:val="24"/>
        </w:rPr>
        <w:t xml:space="preserve">, mindre deltaljspørmål og eventuelt sende den ut på nytt? </w:t>
      </w:r>
      <w:r w:rsidR="002162A0">
        <w:rPr>
          <w:rFonts w:ascii="Calibri" w:hAnsi="Calibri" w:cs="Arial"/>
          <w:bCs/>
          <w:i/>
          <w:color w:val="000000" w:themeColor="text1"/>
          <w:sz w:val="24"/>
          <w:szCs w:val="24"/>
        </w:rPr>
        <w:t>En del informasjon vurderes innhentet fra Studiesenteret.no</w:t>
      </w:r>
      <w:r w:rsidRPr="00AA3BBD">
        <w:rPr>
          <w:rFonts w:ascii="Calibri" w:hAnsi="Calibri" w:cs="Arial"/>
          <w:bCs/>
          <w:i/>
          <w:color w:val="000000" w:themeColor="text1"/>
          <w:sz w:val="24"/>
          <w:szCs w:val="24"/>
        </w:rPr>
        <w:br/>
      </w:r>
      <w:r w:rsidRPr="00AA3BBD">
        <w:rPr>
          <w:rFonts w:ascii="Calibri" w:hAnsi="Calibri" w:cs="Arial"/>
          <w:bCs/>
          <w:i/>
          <w:color w:val="000000" w:themeColor="text1"/>
          <w:sz w:val="24"/>
          <w:szCs w:val="24"/>
        </w:rPr>
        <w:br/>
      </w:r>
      <w:r w:rsidR="00C61DC1" w:rsidRPr="00AA3BBD">
        <w:rPr>
          <w:rFonts w:ascii="Calibri" w:hAnsi="Calibri" w:cs="Arial"/>
          <w:bCs/>
          <w:i/>
          <w:color w:val="000000" w:themeColor="text1"/>
          <w:sz w:val="24"/>
          <w:szCs w:val="24"/>
        </w:rPr>
        <w:t xml:space="preserve"> </w:t>
      </w:r>
    </w:p>
    <w:p w:rsidR="00BB7A7C" w:rsidRPr="00AA3BBD" w:rsidRDefault="00C61DC1" w:rsidP="00BB7A7C">
      <w:pPr>
        <w:shd w:val="clear" w:color="auto" w:fill="FFFFFF"/>
        <w:spacing w:after="240"/>
        <w:rPr>
          <w:rFonts w:ascii="Calibri" w:hAnsi="Calibri" w:cs="Arial"/>
          <w:bCs/>
          <w:i/>
          <w:color w:val="000000" w:themeColor="text1"/>
          <w:sz w:val="24"/>
          <w:szCs w:val="24"/>
        </w:rPr>
      </w:pPr>
      <w:r w:rsidRPr="00AA3BBD">
        <w:rPr>
          <w:rFonts w:ascii="Calibri" w:hAnsi="Calibri" w:cs="Arial"/>
          <w:bCs/>
          <w:i/>
          <w:color w:val="000000" w:themeColor="text1"/>
          <w:sz w:val="24"/>
          <w:szCs w:val="24"/>
        </w:rPr>
        <w:t xml:space="preserve"> </w:t>
      </w:r>
    </w:p>
    <w:p w:rsidR="0070335F" w:rsidRDefault="00BB7A7C" w:rsidP="003B0909">
      <w:pPr>
        <w:autoSpaceDE w:val="0"/>
        <w:autoSpaceDN w:val="0"/>
        <w:adjustRightInd w:val="0"/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</w:pP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lastRenderedPageBreak/>
        <w:t xml:space="preserve">3. </w:t>
      </w:r>
      <w:r w:rsidRPr="00C22810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>BESLUTNINGSSAKER</w:t>
      </w:r>
    </w:p>
    <w:p w:rsidR="0070335F" w:rsidRDefault="00BB7A7C" w:rsidP="003B0909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  <w:t xml:space="preserve">4. </w:t>
      </w:r>
      <w:r w:rsidRPr="00C22810"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t>DRØFTINGSSAKER</w:t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b/>
          <w:bCs/>
          <w:color w:val="2E74B5" w:themeColor="accent1" w:themeShade="BF"/>
          <w:sz w:val="24"/>
          <w:szCs w:val="24"/>
        </w:rPr>
        <w:br/>
      </w:r>
      <w:r>
        <w:rPr>
          <w:rFonts w:ascii="Calibri" w:hAnsi="Calibri" w:cs="Arial"/>
          <w:b/>
          <w:bCs/>
          <w:sz w:val="24"/>
          <w:szCs w:val="24"/>
        </w:rPr>
        <w:t>Sak 10/18. Høring, Ekspertutvalgets rapport -  REGIONREFORMEN -</w:t>
      </w:r>
      <w:r w:rsidRPr="00E228ED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5E47D4">
        <w:rPr>
          <w:rFonts w:ascii="Calibri" w:hAnsi="Calibri" w:cs="Arial"/>
          <w:b/>
          <w:bCs/>
          <w:sz w:val="24"/>
          <w:szCs w:val="24"/>
        </w:rPr>
        <w:t>Desentralisering av oppgaver fra staten til fylkeskommunen</w:t>
      </w:r>
      <w:r w:rsidR="00C6725D">
        <w:rPr>
          <w:rFonts w:ascii="Calibri" w:hAnsi="Calibri" w:cs="Arial"/>
          <w:b/>
          <w:bCs/>
          <w:sz w:val="24"/>
          <w:szCs w:val="24"/>
        </w:rPr>
        <w:t xml:space="preserve">.  </w:t>
      </w:r>
      <w:r w:rsidR="00C6725D">
        <w:rPr>
          <w:rFonts w:ascii="Calibri" w:hAnsi="Calibri" w:cs="Arial"/>
          <w:b/>
          <w:bCs/>
          <w:sz w:val="24"/>
          <w:szCs w:val="24"/>
        </w:rPr>
        <w:br/>
      </w:r>
      <w:r w:rsidR="00C6725D">
        <w:rPr>
          <w:rFonts w:ascii="Calibri" w:hAnsi="Calibri" w:cs="Arial"/>
          <w:b/>
          <w:bCs/>
          <w:sz w:val="24"/>
          <w:szCs w:val="24"/>
        </w:rPr>
        <w:br/>
      </w:r>
      <w:r w:rsidR="00C6725D" w:rsidRPr="00DC343D">
        <w:rPr>
          <w:rFonts w:ascii="Calibri" w:hAnsi="Calibri" w:cs="Arial"/>
          <w:bCs/>
          <w:sz w:val="24"/>
          <w:szCs w:val="24"/>
        </w:rPr>
        <w:t>Jfr. vedtak i sak 5/18 om Norske Utdanningssentres deltakelse på høringen fra Ekspertutvalget.</w:t>
      </w:r>
      <w:r w:rsidR="00C6725D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3B0909">
        <w:rPr>
          <w:rFonts w:ascii="Calibri" w:hAnsi="Calibri" w:cs="Arial"/>
          <w:b/>
          <w:bCs/>
          <w:sz w:val="24"/>
          <w:szCs w:val="24"/>
        </w:rPr>
        <w:br/>
      </w:r>
      <w:r w:rsidR="003B0909" w:rsidRPr="003B0909">
        <w:rPr>
          <w:rFonts w:ascii="Calibri" w:hAnsi="Calibri" w:cs="Arial"/>
          <w:bCs/>
          <w:sz w:val="24"/>
          <w:szCs w:val="24"/>
        </w:rPr>
        <w:t>Første rå-utkast på NUs uttalelse sendt ut i forkant av styremøtet</w:t>
      </w:r>
      <w:r w:rsidR="00214E03">
        <w:rPr>
          <w:rFonts w:ascii="Calibri" w:hAnsi="Calibri" w:cs="Arial"/>
          <w:bCs/>
          <w:sz w:val="24"/>
          <w:szCs w:val="24"/>
        </w:rPr>
        <w:t xml:space="preserve"> og </w:t>
      </w:r>
      <w:r w:rsidR="008F16C1">
        <w:rPr>
          <w:rFonts w:ascii="Calibri" w:hAnsi="Calibri" w:cs="Arial"/>
          <w:bCs/>
          <w:sz w:val="24"/>
          <w:szCs w:val="24"/>
        </w:rPr>
        <w:t xml:space="preserve">ble gjenstand for en engasjerende debatt. </w:t>
      </w:r>
      <w:r w:rsidR="00786237">
        <w:rPr>
          <w:rFonts w:ascii="Calibri" w:hAnsi="Calibri" w:cs="Arial"/>
          <w:bCs/>
          <w:sz w:val="24"/>
          <w:szCs w:val="24"/>
        </w:rPr>
        <w:br/>
      </w:r>
      <w:r w:rsidR="00786237">
        <w:rPr>
          <w:rFonts w:ascii="Calibri" w:hAnsi="Calibri" w:cs="Arial"/>
          <w:bCs/>
          <w:sz w:val="24"/>
          <w:szCs w:val="24"/>
        </w:rPr>
        <w:br/>
      </w:r>
      <w:r w:rsidR="00786237" w:rsidRPr="00786237">
        <w:rPr>
          <w:rFonts w:ascii="Calibri" w:hAnsi="Calibri" w:cs="Arial"/>
          <w:bCs/>
          <w:i/>
          <w:sz w:val="24"/>
          <w:szCs w:val="24"/>
        </w:rPr>
        <w:t>Vedtak</w:t>
      </w:r>
      <w:r w:rsidR="00DC343D" w:rsidRPr="00786237">
        <w:rPr>
          <w:rFonts w:ascii="Calibri" w:hAnsi="Calibri" w:cs="Arial"/>
          <w:b/>
          <w:bCs/>
          <w:i/>
          <w:sz w:val="24"/>
          <w:szCs w:val="24"/>
        </w:rPr>
        <w:t xml:space="preserve"> </w:t>
      </w:r>
      <w:r w:rsidR="00833A7E">
        <w:rPr>
          <w:rFonts w:ascii="Arial" w:hAnsi="Arial" w:cs="Arial"/>
          <w:color w:val="222222"/>
          <w:shd w:val="clear" w:color="auto" w:fill="FFFFFF"/>
        </w:rPr>
        <w:br/>
        <w:t xml:space="preserve">Høringssvaret må spisses mer og </w:t>
      </w:r>
      <w:r w:rsidR="00703ECA">
        <w:rPr>
          <w:rFonts w:ascii="Arial" w:hAnsi="Arial" w:cs="Arial"/>
          <w:color w:val="222222"/>
          <w:shd w:val="clear" w:color="auto" w:fill="FFFFFF"/>
        </w:rPr>
        <w:t xml:space="preserve">klargjøre utdanningssentrenes </w:t>
      </w:r>
      <w:r w:rsidR="008730E0">
        <w:rPr>
          <w:rFonts w:ascii="Arial" w:hAnsi="Arial" w:cs="Arial"/>
          <w:color w:val="222222"/>
          <w:shd w:val="clear" w:color="auto" w:fill="FFFFFF"/>
        </w:rPr>
        <w:t>rolle i utda</w:t>
      </w:r>
      <w:r w:rsidR="00E67E2C">
        <w:rPr>
          <w:rFonts w:ascii="Arial" w:hAnsi="Arial" w:cs="Arial"/>
          <w:color w:val="222222"/>
          <w:shd w:val="clear" w:color="auto" w:fill="FFFFFF"/>
        </w:rPr>
        <w:t xml:space="preserve">nningssystemet med </w:t>
      </w:r>
      <w:r w:rsidR="00E67E2C" w:rsidRPr="00C1442B">
        <w:rPr>
          <w:rFonts w:ascii="Calibri" w:hAnsi="Calibri" w:cs="Arial"/>
        </w:rPr>
        <w:t>fokus på høyskole, fagskole og relevante kurs for næringslivet, samt rollen som utdanningsmegler og veileder.</w:t>
      </w:r>
      <w:r w:rsidR="00703ECA" w:rsidRPr="00E67E2C">
        <w:rPr>
          <w:rFonts w:ascii="Arial" w:hAnsi="Arial" w:cs="Arial"/>
          <w:shd w:val="clear" w:color="auto" w:fill="FFFFFF"/>
        </w:rPr>
        <w:t xml:space="preserve"> </w:t>
      </w:r>
    </w:p>
    <w:p w:rsidR="00D434C6" w:rsidRDefault="00BB7A7C" w:rsidP="003B0909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4"/>
        </w:rPr>
      </w:pPr>
      <w:r w:rsidRPr="00E67E2C">
        <w:rPr>
          <w:rFonts w:ascii="Arial" w:hAnsi="Arial" w:cs="Arial"/>
          <w:shd w:val="clear" w:color="auto" w:fill="FFFFFF"/>
        </w:rPr>
        <w:br/>
      </w:r>
      <w:r w:rsidRPr="005E47D4">
        <w:rPr>
          <w:rFonts w:ascii="Arial" w:hAnsi="Arial" w:cs="Arial"/>
          <w:color w:val="222222"/>
          <w:shd w:val="clear" w:color="auto" w:fill="FFFFFF"/>
        </w:rPr>
        <w:br/>
      </w:r>
      <w:r w:rsidRPr="0097673C">
        <w:rPr>
          <w:rFonts w:ascii="Calibri" w:hAnsi="Calibri" w:cs="Arial"/>
          <w:b/>
          <w:bCs/>
          <w:sz w:val="24"/>
          <w:szCs w:val="24"/>
        </w:rPr>
        <w:t xml:space="preserve">Sak </w:t>
      </w:r>
      <w:r>
        <w:rPr>
          <w:rFonts w:ascii="Calibri" w:hAnsi="Calibri" w:cs="Arial"/>
          <w:b/>
          <w:bCs/>
          <w:sz w:val="24"/>
          <w:szCs w:val="24"/>
        </w:rPr>
        <w:t>11</w:t>
      </w:r>
      <w:r w:rsidRPr="0097673C">
        <w:rPr>
          <w:rFonts w:ascii="Calibri" w:hAnsi="Calibri" w:cs="Arial"/>
          <w:b/>
          <w:bCs/>
          <w:sz w:val="24"/>
          <w:szCs w:val="24"/>
        </w:rPr>
        <w:t>/17 Eventuelt</w:t>
      </w:r>
      <w:r w:rsidR="00703ECA">
        <w:rPr>
          <w:rFonts w:ascii="Calibri" w:hAnsi="Calibri" w:cs="Arial"/>
          <w:b/>
          <w:bCs/>
          <w:sz w:val="24"/>
          <w:szCs w:val="24"/>
        </w:rPr>
        <w:br/>
      </w:r>
      <w:r w:rsidR="00094B84" w:rsidRPr="00094B84">
        <w:rPr>
          <w:rFonts w:ascii="Calibri" w:hAnsi="Calibri" w:cs="Arial"/>
          <w:b/>
          <w:bCs/>
          <w:sz w:val="24"/>
          <w:szCs w:val="24"/>
        </w:rPr>
        <w:t>Work-shop i Studiesenteret.no</w:t>
      </w:r>
      <w:r w:rsidR="00094B84" w:rsidRPr="00094B84">
        <w:rPr>
          <w:rFonts w:ascii="Calibri" w:hAnsi="Calibri" w:cs="Arial"/>
          <w:b/>
          <w:bCs/>
          <w:sz w:val="24"/>
          <w:szCs w:val="24"/>
        </w:rPr>
        <w:br/>
      </w:r>
      <w:r w:rsidR="00094B84" w:rsidRPr="00094B84">
        <w:rPr>
          <w:rFonts w:ascii="Calibri" w:hAnsi="Calibri" w:cs="Arial"/>
          <w:bCs/>
          <w:sz w:val="24"/>
          <w:szCs w:val="24"/>
        </w:rPr>
        <w:t xml:space="preserve">Bjørnar orienterte om </w:t>
      </w:r>
      <w:r w:rsidR="00B83EB9">
        <w:rPr>
          <w:rFonts w:ascii="Calibri" w:hAnsi="Calibri" w:cs="Arial"/>
          <w:bCs/>
          <w:sz w:val="24"/>
          <w:szCs w:val="24"/>
        </w:rPr>
        <w:t xml:space="preserve">invitasjon og deltakelse på </w:t>
      </w:r>
      <w:r w:rsidR="00094B84" w:rsidRPr="00094B84">
        <w:rPr>
          <w:rFonts w:ascii="Calibri" w:hAnsi="Calibri" w:cs="Arial"/>
          <w:bCs/>
          <w:sz w:val="24"/>
          <w:szCs w:val="24"/>
        </w:rPr>
        <w:t xml:space="preserve">planlagt workshop </w:t>
      </w:r>
      <w:r w:rsidR="00D2540B">
        <w:rPr>
          <w:rFonts w:ascii="Calibri" w:hAnsi="Calibri" w:cs="Arial"/>
          <w:bCs/>
          <w:sz w:val="24"/>
          <w:szCs w:val="24"/>
        </w:rPr>
        <w:t xml:space="preserve">for de ansatte </w:t>
      </w:r>
      <w:r w:rsidR="00094B84" w:rsidRPr="00094B84">
        <w:rPr>
          <w:rFonts w:ascii="Calibri" w:hAnsi="Calibri" w:cs="Arial"/>
          <w:bCs/>
          <w:sz w:val="24"/>
          <w:szCs w:val="24"/>
        </w:rPr>
        <w:t xml:space="preserve">i </w:t>
      </w:r>
      <w:r w:rsidR="00D2540B">
        <w:rPr>
          <w:rFonts w:ascii="Calibri" w:hAnsi="Calibri" w:cs="Arial"/>
          <w:bCs/>
          <w:sz w:val="24"/>
          <w:szCs w:val="24"/>
        </w:rPr>
        <w:t xml:space="preserve">Studiesenteret.no, </w:t>
      </w:r>
      <w:r w:rsidR="0095615F">
        <w:rPr>
          <w:rFonts w:ascii="Calibri" w:hAnsi="Calibri" w:cs="Arial"/>
          <w:bCs/>
          <w:sz w:val="24"/>
          <w:szCs w:val="24"/>
        </w:rPr>
        <w:t xml:space="preserve">09. og 10.04.18. </w:t>
      </w:r>
      <w:r w:rsidR="00395698">
        <w:rPr>
          <w:rFonts w:ascii="Calibri" w:hAnsi="Calibri" w:cs="Arial"/>
          <w:bCs/>
          <w:sz w:val="24"/>
          <w:szCs w:val="24"/>
        </w:rPr>
        <w:t xml:space="preserve">Tema som skal opp er bl.a. reorganisering av organisasjonen, </w:t>
      </w:r>
      <w:r w:rsidR="008D2630">
        <w:rPr>
          <w:rFonts w:ascii="Calibri" w:hAnsi="Calibri" w:cs="Arial"/>
          <w:bCs/>
          <w:sz w:val="24"/>
          <w:szCs w:val="24"/>
        </w:rPr>
        <w:t xml:space="preserve">ansettelse av folk, </w:t>
      </w:r>
      <w:r w:rsidR="00395698">
        <w:rPr>
          <w:rFonts w:ascii="Calibri" w:hAnsi="Calibri" w:cs="Arial"/>
          <w:bCs/>
          <w:sz w:val="24"/>
          <w:szCs w:val="24"/>
        </w:rPr>
        <w:t>tids</w:t>
      </w:r>
      <w:r w:rsidR="00F92064">
        <w:rPr>
          <w:rFonts w:ascii="Calibri" w:hAnsi="Calibri" w:cs="Arial"/>
          <w:bCs/>
          <w:sz w:val="24"/>
          <w:szCs w:val="24"/>
        </w:rPr>
        <w:t xml:space="preserve"> -</w:t>
      </w:r>
      <w:r w:rsidR="00395698">
        <w:rPr>
          <w:rFonts w:ascii="Calibri" w:hAnsi="Calibri" w:cs="Arial"/>
          <w:bCs/>
          <w:sz w:val="24"/>
          <w:szCs w:val="24"/>
        </w:rPr>
        <w:t xml:space="preserve">og ressursplan, </w:t>
      </w:r>
      <w:r w:rsidR="00691A65">
        <w:rPr>
          <w:rFonts w:ascii="Calibri" w:hAnsi="Calibri" w:cs="Arial"/>
          <w:bCs/>
          <w:sz w:val="24"/>
          <w:szCs w:val="24"/>
        </w:rPr>
        <w:t>studieporteføl</w:t>
      </w:r>
      <w:r w:rsidR="00F92064">
        <w:rPr>
          <w:rFonts w:ascii="Calibri" w:hAnsi="Calibri" w:cs="Arial"/>
          <w:bCs/>
          <w:sz w:val="24"/>
          <w:szCs w:val="24"/>
        </w:rPr>
        <w:t>j</w:t>
      </w:r>
      <w:r w:rsidR="00691A65">
        <w:rPr>
          <w:rFonts w:ascii="Calibri" w:hAnsi="Calibri" w:cs="Arial"/>
          <w:bCs/>
          <w:sz w:val="24"/>
          <w:szCs w:val="24"/>
        </w:rPr>
        <w:t xml:space="preserve">e, revitalisering av prosedyrer, kartlegging av prosjekter, etc. </w:t>
      </w:r>
    </w:p>
    <w:p w:rsidR="00D434C6" w:rsidRDefault="00D434C6" w:rsidP="003B0909">
      <w:pPr>
        <w:autoSpaceDE w:val="0"/>
        <w:autoSpaceDN w:val="0"/>
        <w:adjustRightInd w:val="0"/>
        <w:rPr>
          <w:rFonts w:ascii="Calibri" w:hAnsi="Calibri" w:cs="Arial"/>
          <w:bCs/>
          <w:sz w:val="24"/>
          <w:szCs w:val="24"/>
        </w:rPr>
      </w:pPr>
    </w:p>
    <w:p w:rsidR="00F9667D" w:rsidRPr="006B14A4" w:rsidRDefault="00D434C6" w:rsidP="00F9667D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6B14A4">
        <w:rPr>
          <w:rFonts w:asciiTheme="minorHAnsi" w:hAnsiTheme="minorHAnsi" w:cs="Arial"/>
          <w:sz w:val="24"/>
          <w:szCs w:val="24"/>
        </w:rPr>
        <w:t>Fra styrets representanter ble følgende saker trukket frem som særs viktige å få en avklaring på :</w:t>
      </w:r>
      <w:r w:rsidR="0070335F" w:rsidRPr="006B14A4">
        <w:rPr>
          <w:rFonts w:asciiTheme="minorHAnsi" w:hAnsiTheme="minorHAnsi" w:cs="Arial"/>
          <w:sz w:val="24"/>
          <w:szCs w:val="24"/>
        </w:rPr>
        <w:br/>
      </w:r>
      <w:r w:rsidR="00F9667D" w:rsidRPr="006B14A4">
        <w:rPr>
          <w:rFonts w:asciiTheme="minorHAnsi" w:hAnsiTheme="minorHAnsi" w:cs="Arial"/>
          <w:sz w:val="24"/>
          <w:szCs w:val="24"/>
        </w:rPr>
        <w:br/>
        <w:t xml:space="preserve"> -   ø</w:t>
      </w:r>
      <w:r w:rsidRPr="006B14A4">
        <w:rPr>
          <w:rFonts w:asciiTheme="minorHAnsi" w:hAnsiTheme="minorHAnsi" w:cs="Arial"/>
          <w:sz w:val="24"/>
          <w:szCs w:val="24"/>
        </w:rPr>
        <w:t>konomiske rammebetingelser for medlemskommuner og studiesentre</w:t>
      </w:r>
    </w:p>
    <w:p w:rsidR="00BB7A7C" w:rsidRPr="006B14A4" w:rsidRDefault="00F9667D" w:rsidP="00EC6ACF">
      <w:p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6B14A4">
        <w:rPr>
          <w:rFonts w:asciiTheme="minorHAnsi" w:hAnsiTheme="minorHAnsi" w:cs="Arial"/>
          <w:sz w:val="24"/>
          <w:szCs w:val="24"/>
        </w:rPr>
        <w:t xml:space="preserve">- </w:t>
      </w:r>
      <w:r w:rsidR="00D434C6" w:rsidRPr="006B14A4">
        <w:rPr>
          <w:rFonts w:asciiTheme="minorHAnsi" w:hAnsiTheme="minorHAnsi"/>
          <w:sz w:val="24"/>
          <w:szCs w:val="24"/>
        </w:rPr>
        <w:t xml:space="preserve"> </w:t>
      </w:r>
      <w:r w:rsidRPr="006B14A4">
        <w:rPr>
          <w:rFonts w:asciiTheme="minorHAnsi" w:hAnsiTheme="minorHAnsi"/>
          <w:sz w:val="24"/>
          <w:szCs w:val="24"/>
        </w:rPr>
        <w:t xml:space="preserve">  s</w:t>
      </w:r>
      <w:r w:rsidR="00D434C6" w:rsidRPr="006B14A4">
        <w:rPr>
          <w:rFonts w:asciiTheme="minorHAnsi" w:hAnsiTheme="minorHAnsi"/>
          <w:sz w:val="24"/>
          <w:szCs w:val="24"/>
        </w:rPr>
        <w:t>ystem for registrering/bestilling og etablering av utdanninger</w:t>
      </w:r>
      <w:r w:rsidR="003B0909" w:rsidRPr="006B14A4">
        <w:rPr>
          <w:rFonts w:asciiTheme="minorHAnsi" w:hAnsiTheme="minorHAnsi" w:cs="Arial"/>
          <w:bCs/>
          <w:sz w:val="24"/>
          <w:szCs w:val="24"/>
        </w:rPr>
        <w:br/>
      </w:r>
    </w:p>
    <w:p w:rsidR="00977736" w:rsidRPr="00094B84" w:rsidRDefault="003B5401" w:rsidP="00BF4CF8">
      <w:r w:rsidRPr="00094B84">
        <w:rPr>
          <w:rFonts w:asciiTheme="minorHAnsi" w:hAnsiTheme="minorHAnsi"/>
          <w:i/>
          <w:color w:val="2F5496" w:themeColor="accent5" w:themeShade="BF"/>
          <w:sz w:val="24"/>
          <w:szCs w:val="24"/>
        </w:rPr>
        <w:t xml:space="preserve"> </w:t>
      </w:r>
    </w:p>
    <w:p w:rsidR="00C1442B" w:rsidRPr="00C1442B" w:rsidRDefault="00C1442B" w:rsidP="00C1442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C1442B">
        <w:rPr>
          <w:rFonts w:ascii="Calibri" w:hAnsi="Calibri" w:cs="Arial"/>
          <w:color w:val="1F497D"/>
        </w:rPr>
        <w:t> </w:t>
      </w:r>
    </w:p>
    <w:p w:rsidR="00C1442B" w:rsidRPr="00C1442B" w:rsidRDefault="00C1442B" w:rsidP="00C1442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C1442B">
        <w:rPr>
          <w:rFonts w:ascii="Calibri" w:hAnsi="Calibri" w:cs="Arial"/>
          <w:color w:val="1F497D"/>
        </w:rPr>
        <w:t>  </w:t>
      </w:r>
    </w:p>
    <w:p w:rsidR="003B5401" w:rsidRPr="00094B84" w:rsidRDefault="00C1442B" w:rsidP="00E67E2C">
      <w:pPr>
        <w:shd w:val="clear" w:color="auto" w:fill="FFFFFF"/>
      </w:pPr>
      <w:r w:rsidRPr="00C1442B">
        <w:rPr>
          <w:rFonts w:ascii="Calibri" w:hAnsi="Calibri" w:cs="Arial"/>
          <w:color w:val="1F497D"/>
        </w:rPr>
        <w:t> </w:t>
      </w:r>
    </w:p>
    <w:sectPr w:rsidR="003B5401" w:rsidRPr="00094B84" w:rsidSect="00A54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4A" w:rsidRDefault="0055004A" w:rsidP="004C21D8">
      <w:r>
        <w:separator/>
      </w:r>
    </w:p>
  </w:endnote>
  <w:endnote w:type="continuationSeparator" w:id="1">
    <w:p w:rsidR="0055004A" w:rsidRDefault="0055004A" w:rsidP="004C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D8" w:rsidRPr="003E4B01" w:rsidRDefault="004C21D8" w:rsidP="004C21D8">
    <w:pPr>
      <w:jc w:val="center"/>
      <w:rPr>
        <w:rFonts w:asciiTheme="minorHAnsi" w:hAnsiTheme="minorHAnsi"/>
        <w:color w:val="1F4E79" w:themeColor="accent1" w:themeShade="80"/>
        <w:lang w:val="en-US"/>
      </w:rPr>
    </w:pPr>
    <w:r w:rsidRPr="003E4B01">
      <w:rPr>
        <w:rFonts w:asciiTheme="minorHAnsi" w:hAnsiTheme="minorHAnsi"/>
        <w:color w:val="1F4E79" w:themeColor="accent1" w:themeShade="80"/>
        <w:lang w:val="en-US"/>
      </w:rPr>
      <w:t>Org. no 812 409 182</w:t>
    </w:r>
    <w:r w:rsidRPr="003E4B01">
      <w:rPr>
        <w:rFonts w:asciiTheme="minorHAnsi" w:hAnsiTheme="minorHAnsi"/>
        <w:color w:val="1F4E79" w:themeColor="accent1" w:themeShade="80"/>
        <w:lang w:val="en-US"/>
      </w:rPr>
      <w:tab/>
    </w:r>
    <w:r w:rsidR="003E4B01" w:rsidRPr="003E4B01">
      <w:rPr>
        <w:rFonts w:asciiTheme="minorHAnsi" w:hAnsiTheme="minorHAnsi"/>
        <w:color w:val="1F4E79" w:themeColor="accent1" w:themeShade="80"/>
        <w:lang w:val="en-US"/>
      </w:rPr>
      <w:t xml:space="preserve">  </w:t>
    </w:r>
    <w:hyperlink r:id="rId1" w:history="1">
      <w:r w:rsidRPr="003E4B01">
        <w:rPr>
          <w:rStyle w:val="Hyperkobling"/>
          <w:rFonts w:asciiTheme="minorHAnsi" w:hAnsiTheme="minorHAnsi"/>
          <w:color w:val="1F4E79" w:themeColor="accent1" w:themeShade="80"/>
          <w:lang w:val="en-US"/>
        </w:rPr>
        <w:t>www.norskeutdanningssentre.no</w:t>
      </w:r>
    </w:hyperlink>
    <w:r w:rsidRPr="003E4B01">
      <w:rPr>
        <w:rFonts w:asciiTheme="minorHAnsi" w:hAnsiTheme="minorHAnsi"/>
        <w:color w:val="1F4E79" w:themeColor="accent1" w:themeShade="80"/>
        <w:lang w:val="en-US"/>
      </w:rPr>
      <w:tab/>
    </w:r>
    <w:r w:rsidR="003E4B01">
      <w:rPr>
        <w:rFonts w:asciiTheme="minorHAnsi" w:hAnsiTheme="minorHAnsi"/>
        <w:color w:val="1F4E79" w:themeColor="accent1" w:themeShade="80"/>
        <w:lang w:val="en-US"/>
      </w:rPr>
      <w:t xml:space="preserve">   </w:t>
    </w:r>
    <w:r w:rsidRPr="003E4B01">
      <w:rPr>
        <w:rFonts w:asciiTheme="minorHAnsi" w:hAnsiTheme="minorHAnsi"/>
        <w:color w:val="1F4E79" w:themeColor="accent1" w:themeShade="80"/>
        <w:lang w:val="en-US"/>
      </w:rPr>
      <w:t>post@norskeutdanningssentre.no</w:t>
    </w:r>
  </w:p>
  <w:p w:rsidR="004C21D8" w:rsidRPr="00977736" w:rsidRDefault="004C21D8">
    <w:pPr>
      <w:pStyle w:val="Bunntek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4A" w:rsidRDefault="0055004A" w:rsidP="004C21D8">
      <w:r>
        <w:separator/>
      </w:r>
    </w:p>
  </w:footnote>
  <w:footnote w:type="continuationSeparator" w:id="1">
    <w:p w:rsidR="0055004A" w:rsidRDefault="0055004A" w:rsidP="004C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D8" w:rsidRDefault="004C21D8" w:rsidP="004C21D8">
    <w:pPr>
      <w:pStyle w:val="Topptekst"/>
    </w:pPr>
    <w:r>
      <w:rPr>
        <w:noProof/>
      </w:rPr>
      <w:drawing>
        <wp:inline distT="0" distB="0" distL="0" distR="0">
          <wp:extent cx="2421094" cy="733425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48" cy="759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1D8" w:rsidRDefault="004C21D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9AC"/>
    <w:multiLevelType w:val="hybridMultilevel"/>
    <w:tmpl w:val="DA3CB648"/>
    <w:lvl w:ilvl="0" w:tplc="697658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C21D8"/>
    <w:rsid w:val="00064A97"/>
    <w:rsid w:val="00066F8B"/>
    <w:rsid w:val="00094B84"/>
    <w:rsid w:val="000D5AA8"/>
    <w:rsid w:val="0010245E"/>
    <w:rsid w:val="00113A5B"/>
    <w:rsid w:val="00114DF6"/>
    <w:rsid w:val="001E641E"/>
    <w:rsid w:val="00214E03"/>
    <w:rsid w:val="002162A0"/>
    <w:rsid w:val="00225F43"/>
    <w:rsid w:val="002F31AE"/>
    <w:rsid w:val="00340ECF"/>
    <w:rsid w:val="00390367"/>
    <w:rsid w:val="00395698"/>
    <w:rsid w:val="003B0909"/>
    <w:rsid w:val="003B5401"/>
    <w:rsid w:val="003D4339"/>
    <w:rsid w:val="003D52FB"/>
    <w:rsid w:val="003E4B01"/>
    <w:rsid w:val="004000BC"/>
    <w:rsid w:val="0040013B"/>
    <w:rsid w:val="00434FC8"/>
    <w:rsid w:val="004C21D8"/>
    <w:rsid w:val="004F10B2"/>
    <w:rsid w:val="00540842"/>
    <w:rsid w:val="0055004A"/>
    <w:rsid w:val="00580DC6"/>
    <w:rsid w:val="005C3C42"/>
    <w:rsid w:val="00617459"/>
    <w:rsid w:val="00691A65"/>
    <w:rsid w:val="006B14A4"/>
    <w:rsid w:val="006B2DBB"/>
    <w:rsid w:val="006E7E53"/>
    <w:rsid w:val="0070335F"/>
    <w:rsid w:val="00703ECA"/>
    <w:rsid w:val="00726021"/>
    <w:rsid w:val="00733C00"/>
    <w:rsid w:val="007504BC"/>
    <w:rsid w:val="00755E45"/>
    <w:rsid w:val="00775B3A"/>
    <w:rsid w:val="00786237"/>
    <w:rsid w:val="00833A7E"/>
    <w:rsid w:val="0083529E"/>
    <w:rsid w:val="008608E9"/>
    <w:rsid w:val="008730E0"/>
    <w:rsid w:val="00876DD2"/>
    <w:rsid w:val="008D2630"/>
    <w:rsid w:val="008F16C1"/>
    <w:rsid w:val="008F76AA"/>
    <w:rsid w:val="00910FC2"/>
    <w:rsid w:val="009170A5"/>
    <w:rsid w:val="0095615F"/>
    <w:rsid w:val="00977736"/>
    <w:rsid w:val="009944BB"/>
    <w:rsid w:val="009E409B"/>
    <w:rsid w:val="009E5116"/>
    <w:rsid w:val="00A00BAB"/>
    <w:rsid w:val="00A03C72"/>
    <w:rsid w:val="00A1006D"/>
    <w:rsid w:val="00A26148"/>
    <w:rsid w:val="00A54B76"/>
    <w:rsid w:val="00AA3BBD"/>
    <w:rsid w:val="00AE41C1"/>
    <w:rsid w:val="00B716E7"/>
    <w:rsid w:val="00B7573C"/>
    <w:rsid w:val="00B83EB9"/>
    <w:rsid w:val="00BB7A7C"/>
    <w:rsid w:val="00BF4CF8"/>
    <w:rsid w:val="00C1442B"/>
    <w:rsid w:val="00C61DC1"/>
    <w:rsid w:val="00C6725D"/>
    <w:rsid w:val="00CC2954"/>
    <w:rsid w:val="00D15DBE"/>
    <w:rsid w:val="00D2540B"/>
    <w:rsid w:val="00D434C6"/>
    <w:rsid w:val="00D76551"/>
    <w:rsid w:val="00D8003E"/>
    <w:rsid w:val="00D916EF"/>
    <w:rsid w:val="00DC343D"/>
    <w:rsid w:val="00E25F08"/>
    <w:rsid w:val="00E67E2C"/>
    <w:rsid w:val="00EC6ACF"/>
    <w:rsid w:val="00ED3F94"/>
    <w:rsid w:val="00F055F3"/>
    <w:rsid w:val="00F41F67"/>
    <w:rsid w:val="00F92064"/>
    <w:rsid w:val="00F9667D"/>
    <w:rsid w:val="00FC05BD"/>
    <w:rsid w:val="00FE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67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21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C21D8"/>
  </w:style>
  <w:style w:type="paragraph" w:styleId="Bunntekst">
    <w:name w:val="footer"/>
    <w:basedOn w:val="Normal"/>
    <w:link w:val="BunntekstTegn"/>
    <w:uiPriority w:val="99"/>
    <w:unhideWhenUsed/>
    <w:rsid w:val="004C21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C21D8"/>
  </w:style>
  <w:style w:type="character" w:styleId="Hyperkobling">
    <w:name w:val="Hyperlink"/>
    <w:uiPriority w:val="99"/>
    <w:rsid w:val="004C21D8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41F67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F41F67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rsid w:val="00F41F6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rsid w:val="00F41F67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1F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1F6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1F6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F6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F67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m4532657298397156890msolistparagraph">
    <w:name w:val="m_4532657298397156890msolistparagraph"/>
    <w:basedOn w:val="Normal"/>
    <w:rsid w:val="00C144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skeutdanningssentr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Herlyng</dc:creator>
  <cp:lastModifiedBy>Wibeche Pettersen</cp:lastModifiedBy>
  <cp:revision>10</cp:revision>
  <dcterms:created xsi:type="dcterms:W3CDTF">2018-04-09T08:42:00Z</dcterms:created>
  <dcterms:modified xsi:type="dcterms:W3CDTF">2018-04-19T12:13:00Z</dcterms:modified>
</cp:coreProperties>
</file>